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1FE" w:rsidRDefault="005441FE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5441FE" w:rsidRDefault="005441FE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877FDA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877FDA">
        <w:rPr>
          <w:rFonts w:ascii="Bookman Old Style" w:hAnsi="Bookman Old Style" w:cs="Arial"/>
          <w:b/>
          <w:bCs/>
          <w:noProof/>
        </w:rPr>
        <w:t>PHYSICS</w:t>
      </w:r>
    </w:p>
    <w:p w:rsidR="005441FE" w:rsidRDefault="005441FE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877FDA">
        <w:rPr>
          <w:rFonts w:ascii="Bookman Old Style" w:hAnsi="Bookman Old Style" w:cs="Arial"/>
          <w:noProof/>
        </w:rPr>
        <w:t>SECOND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877FDA">
        <w:rPr>
          <w:rFonts w:ascii="Bookman Old Style" w:hAnsi="Bookman Old Style" w:cs="Arial"/>
          <w:b/>
          <w:noProof/>
        </w:rPr>
        <w:t>APRIL 2012</w:t>
      </w:r>
    </w:p>
    <w:p w:rsidR="005441FE" w:rsidRDefault="005441FE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877FDA">
        <w:rPr>
          <w:rFonts w:ascii="Bookman Old Style" w:hAnsi="Bookman Old Style" w:cs="Arial"/>
          <w:noProof/>
        </w:rPr>
        <w:t>PH 2812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877FDA">
        <w:rPr>
          <w:rFonts w:ascii="Bookman Old Style" w:hAnsi="Bookman Old Style" w:cs="Arial"/>
          <w:noProof/>
        </w:rPr>
        <w:t>MATHEMATICAL PHYSICS</w:t>
      </w:r>
    </w:p>
    <w:p w:rsidR="005441FE" w:rsidRDefault="005441FE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5441FE" w:rsidRDefault="005441FE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5441FE" w:rsidRDefault="005441FE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877FDA">
        <w:rPr>
          <w:rFonts w:ascii="Bookman Old Style" w:hAnsi="Bookman Old Style" w:cs="Arial"/>
          <w:noProof/>
        </w:rPr>
        <w:t>21-04-2012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5441FE" w:rsidRDefault="005441FE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877FDA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5441FE" w:rsidRDefault="005441FE" w:rsidP="007552B6">
      <w:pPr>
        <w:tabs>
          <w:tab w:val="left" w:pos="426"/>
          <w:tab w:val="left" w:pos="1800"/>
        </w:tabs>
        <w:ind w:left="425" w:hanging="426"/>
      </w:pPr>
    </w:p>
    <w:p w:rsidR="005441FE" w:rsidRDefault="005441FE" w:rsidP="007552B6">
      <w:pPr>
        <w:pStyle w:val="NoSpacing"/>
        <w:tabs>
          <w:tab w:val="left" w:pos="426"/>
        </w:tabs>
        <w:ind w:left="425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5441FE" w:rsidRPr="007552B6" w:rsidRDefault="005441FE" w:rsidP="007552B6">
      <w:pPr>
        <w:pStyle w:val="NoSpacing"/>
        <w:tabs>
          <w:tab w:val="left" w:pos="426"/>
        </w:tabs>
        <w:ind w:left="425" w:hanging="426"/>
        <w:rPr>
          <w:rFonts w:ascii="Times New Roman" w:hAnsi="Times New Roman"/>
          <w:b/>
          <w:sz w:val="24"/>
          <w:szCs w:val="24"/>
        </w:rPr>
      </w:pPr>
      <w:r w:rsidRPr="007552B6">
        <w:rPr>
          <w:rFonts w:ascii="Times New Roman" w:hAnsi="Times New Roman"/>
          <w:b/>
          <w:sz w:val="24"/>
          <w:szCs w:val="24"/>
        </w:rPr>
        <w:t>Answer ALL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7552B6">
        <w:rPr>
          <w:rFonts w:ascii="Times New Roman" w:hAnsi="Times New Roman"/>
          <w:b/>
          <w:sz w:val="24"/>
          <w:szCs w:val="24"/>
        </w:rPr>
        <w:tab/>
      </w:r>
      <w:r w:rsidRPr="007552B6">
        <w:rPr>
          <w:rFonts w:ascii="Times New Roman" w:hAnsi="Times New Roman"/>
          <w:b/>
          <w:sz w:val="24"/>
          <w:szCs w:val="24"/>
        </w:rPr>
        <w:tab/>
      </w:r>
      <w:r w:rsidRPr="007552B6">
        <w:rPr>
          <w:rFonts w:ascii="Times New Roman" w:hAnsi="Times New Roman"/>
          <w:b/>
          <w:sz w:val="24"/>
          <w:szCs w:val="24"/>
        </w:rPr>
        <w:tab/>
      </w:r>
      <w:r w:rsidRPr="007552B6">
        <w:rPr>
          <w:rFonts w:ascii="Times New Roman" w:hAnsi="Times New Roman"/>
          <w:b/>
          <w:sz w:val="24"/>
          <w:szCs w:val="24"/>
        </w:rPr>
        <w:tab/>
      </w:r>
      <w:r w:rsidRPr="007552B6">
        <w:rPr>
          <w:rFonts w:ascii="Times New Roman" w:hAnsi="Times New Roman"/>
          <w:b/>
          <w:sz w:val="24"/>
          <w:szCs w:val="24"/>
        </w:rPr>
        <w:tab/>
      </w:r>
      <w:r w:rsidRPr="007552B6">
        <w:rPr>
          <w:rFonts w:ascii="Times New Roman" w:hAnsi="Times New Roman"/>
          <w:b/>
          <w:sz w:val="24"/>
          <w:szCs w:val="24"/>
        </w:rPr>
        <w:tab/>
      </w:r>
      <w:r w:rsidRPr="007552B6">
        <w:rPr>
          <w:rFonts w:ascii="Times New Roman" w:hAnsi="Times New Roman"/>
          <w:b/>
          <w:sz w:val="24"/>
          <w:szCs w:val="24"/>
        </w:rPr>
        <w:tab/>
      </w:r>
      <w:r w:rsidRPr="007552B6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 xml:space="preserve">                   </w:t>
      </w:r>
      <w:r w:rsidRPr="007552B6">
        <w:rPr>
          <w:rFonts w:ascii="Times New Roman" w:hAnsi="Times New Roman"/>
          <w:b/>
          <w:sz w:val="24"/>
          <w:szCs w:val="24"/>
        </w:rPr>
        <w:t>(10x2=20)</w:t>
      </w:r>
    </w:p>
    <w:p w:rsidR="005441FE" w:rsidRDefault="005441FE" w:rsidP="007552B6">
      <w:pPr>
        <w:numPr>
          <w:ilvl w:val="0"/>
          <w:numId w:val="11"/>
        </w:numPr>
        <w:tabs>
          <w:tab w:val="num" w:pos="180"/>
          <w:tab w:val="left" w:pos="426"/>
          <w:tab w:val="left" w:pos="720"/>
        </w:tabs>
        <w:ind w:left="425" w:hanging="426"/>
        <w:jc w:val="both"/>
        <w:rPr>
          <w:bCs/>
        </w:rPr>
      </w:pPr>
      <w:r>
        <w:rPr>
          <w:bCs/>
        </w:rPr>
        <w:t xml:space="preserve">Evaluate the complex line integral </w:t>
      </w:r>
      <w:r>
        <w:rPr>
          <w:position w:val="-24"/>
        </w:rPr>
        <w:object w:dxaOrig="480" w:dyaOrig="6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.25pt;height:30.45pt" o:ole="">
            <v:imagedata r:id="rId9" o:title=""/>
          </v:shape>
          <o:OLEObject Type="Embed" ProgID="Equation.3" ShapeID="_x0000_i1025" DrawAspect="Content" ObjectID="_1396353221" r:id="rId10"/>
        </w:object>
      </w:r>
      <w:r>
        <w:rPr>
          <w:bCs/>
        </w:rPr>
        <w:t xml:space="preserve"> around the closed loop C:</w:t>
      </w:r>
      <w:r>
        <w:rPr>
          <w:b/>
          <w:bCs/>
        </w:rPr>
        <w:t xml:space="preserve"> |</w:t>
      </w:r>
      <w:r>
        <w:rPr>
          <w:bCs/>
        </w:rPr>
        <w:t>z</w:t>
      </w:r>
      <w:r>
        <w:rPr>
          <w:b/>
          <w:bCs/>
        </w:rPr>
        <w:t>|</w:t>
      </w:r>
      <w:r>
        <w:rPr>
          <w:bCs/>
        </w:rPr>
        <w:t xml:space="preserve"> = 1.</w:t>
      </w:r>
    </w:p>
    <w:p w:rsidR="005441FE" w:rsidRDefault="005441FE" w:rsidP="007552B6">
      <w:pPr>
        <w:numPr>
          <w:ilvl w:val="0"/>
          <w:numId w:val="11"/>
        </w:numPr>
        <w:tabs>
          <w:tab w:val="num" w:pos="180"/>
          <w:tab w:val="left" w:pos="426"/>
          <w:tab w:val="left" w:pos="720"/>
        </w:tabs>
        <w:ind w:left="425" w:hanging="426"/>
        <w:jc w:val="both"/>
      </w:pPr>
      <w:r>
        <w:t xml:space="preserve">Determine the residue at Z= 0 and at Z = I of the complex function f (z) = </w:t>
      </w:r>
      <w:r>
        <w:rPr>
          <w:position w:val="-30"/>
        </w:rPr>
        <w:object w:dxaOrig="1100" w:dyaOrig="680">
          <v:shape id="_x0000_i1026" type="#_x0000_t75" style="width:54.7pt;height:33.9pt" o:ole="">
            <v:imagedata r:id="rId11" o:title=""/>
          </v:shape>
          <o:OLEObject Type="Embed" ProgID="Equation.3" ShapeID="_x0000_i1026" DrawAspect="Content" ObjectID="_1396353222" r:id="rId12"/>
        </w:object>
      </w:r>
      <w:r>
        <w:t>.</w:t>
      </w:r>
    </w:p>
    <w:p w:rsidR="005441FE" w:rsidRDefault="005441FE" w:rsidP="007552B6">
      <w:pPr>
        <w:numPr>
          <w:ilvl w:val="0"/>
          <w:numId w:val="11"/>
        </w:numPr>
        <w:tabs>
          <w:tab w:val="num" w:pos="180"/>
          <w:tab w:val="left" w:pos="426"/>
          <w:tab w:val="left" w:pos="720"/>
        </w:tabs>
        <w:ind w:left="425" w:hanging="426"/>
        <w:jc w:val="both"/>
        <w:rPr>
          <w:bCs/>
        </w:rPr>
      </w:pPr>
      <w:r>
        <w:rPr>
          <w:bCs/>
        </w:rPr>
        <w:t>Define Dirac delta function . What is its Laplace transform?</w:t>
      </w:r>
    </w:p>
    <w:p w:rsidR="005441FE" w:rsidRDefault="005441FE" w:rsidP="007552B6">
      <w:pPr>
        <w:numPr>
          <w:ilvl w:val="0"/>
          <w:numId w:val="11"/>
        </w:numPr>
        <w:tabs>
          <w:tab w:val="left" w:pos="426"/>
          <w:tab w:val="num" w:pos="720"/>
        </w:tabs>
        <w:ind w:left="425" w:hanging="426"/>
        <w:jc w:val="both"/>
      </w:pPr>
      <w:r>
        <w:t>Express the function f (t) = 2 if 0&lt;t&lt;π, f(t) = 0 if π&lt;t&lt;2π and f(t) = sin t if t &gt;2π in terms of the unit step function.</w:t>
      </w:r>
    </w:p>
    <w:p w:rsidR="005441FE" w:rsidRDefault="005441FE" w:rsidP="007552B6">
      <w:pPr>
        <w:numPr>
          <w:ilvl w:val="0"/>
          <w:numId w:val="11"/>
        </w:numPr>
        <w:tabs>
          <w:tab w:val="left" w:pos="426"/>
          <w:tab w:val="num" w:pos="720"/>
        </w:tabs>
        <w:ind w:left="425" w:hanging="426"/>
        <w:jc w:val="both"/>
      </w:pPr>
      <w:r>
        <w:t>What are the two possible initial conditions in the vibration of a rectangular membrane? Explain the symbols used</w:t>
      </w:r>
    </w:p>
    <w:p w:rsidR="005441FE" w:rsidRDefault="005441FE" w:rsidP="007552B6">
      <w:pPr>
        <w:numPr>
          <w:ilvl w:val="0"/>
          <w:numId w:val="11"/>
        </w:numPr>
        <w:tabs>
          <w:tab w:val="num" w:pos="180"/>
          <w:tab w:val="left" w:pos="426"/>
          <w:tab w:val="left" w:pos="720"/>
        </w:tabs>
        <w:ind w:left="425" w:hanging="426"/>
        <w:jc w:val="both"/>
        <w:rPr>
          <w:bCs/>
        </w:rPr>
      </w:pPr>
      <w:r>
        <w:rPr>
          <w:bCs/>
        </w:rPr>
        <w:t xml:space="preserve">Solve </w:t>
      </w:r>
      <w:r>
        <w:rPr>
          <w:position w:val="-28"/>
        </w:rPr>
        <w:object w:dxaOrig="2139" w:dyaOrig="700">
          <v:shape id="_x0000_i1027" type="#_x0000_t75" style="width:107.3pt;height:35.3pt" o:ole="">
            <v:imagedata r:id="rId13" o:title=""/>
          </v:shape>
          <o:OLEObject Type="Embed" ProgID="Equation.3" ShapeID="_x0000_i1027" DrawAspect="Content" ObjectID="_1396353223" r:id="rId14"/>
        </w:object>
      </w:r>
      <w:r>
        <w:t>.</w:t>
      </w:r>
    </w:p>
    <w:p w:rsidR="005441FE" w:rsidRDefault="005441FE" w:rsidP="007552B6">
      <w:pPr>
        <w:numPr>
          <w:ilvl w:val="0"/>
          <w:numId w:val="11"/>
        </w:numPr>
        <w:tabs>
          <w:tab w:val="num" w:pos="180"/>
          <w:tab w:val="left" w:pos="426"/>
          <w:tab w:val="left" w:pos="720"/>
        </w:tabs>
        <w:ind w:left="425" w:hanging="426"/>
        <w:jc w:val="both"/>
      </w:pPr>
      <w:r>
        <w:t>Use the Rodrigue’s formula to evaluate the 3</w:t>
      </w:r>
      <w:r>
        <w:rPr>
          <w:vertAlign w:val="superscript"/>
        </w:rPr>
        <w:t>rd</w:t>
      </w:r>
      <w:r>
        <w:t xml:space="preserve"> degree Legendre polynomial .</w:t>
      </w:r>
    </w:p>
    <w:p w:rsidR="005441FE" w:rsidRDefault="005441FE" w:rsidP="007552B6">
      <w:pPr>
        <w:numPr>
          <w:ilvl w:val="0"/>
          <w:numId w:val="11"/>
        </w:numPr>
        <w:tabs>
          <w:tab w:val="num" w:pos="180"/>
          <w:tab w:val="left" w:pos="426"/>
          <w:tab w:val="left" w:pos="720"/>
        </w:tabs>
        <w:ind w:left="425" w:hanging="426"/>
        <w:jc w:val="both"/>
      </w:pPr>
      <w:r>
        <w:t>State the orthonormality property of the Hermite polynomials.</w:t>
      </w:r>
    </w:p>
    <w:p w:rsidR="005441FE" w:rsidRDefault="005441FE" w:rsidP="007552B6">
      <w:pPr>
        <w:numPr>
          <w:ilvl w:val="0"/>
          <w:numId w:val="11"/>
        </w:numPr>
        <w:tabs>
          <w:tab w:val="num" w:pos="180"/>
          <w:tab w:val="left" w:pos="426"/>
          <w:tab w:val="left" w:pos="720"/>
        </w:tabs>
        <w:ind w:left="425" w:hanging="426"/>
        <w:jc w:val="both"/>
      </w:pPr>
      <w:r>
        <w:t>List the four properties that are required by a group multiplication.</w:t>
      </w:r>
    </w:p>
    <w:p w:rsidR="005441FE" w:rsidRDefault="005441FE" w:rsidP="007552B6">
      <w:pPr>
        <w:numPr>
          <w:ilvl w:val="0"/>
          <w:numId w:val="11"/>
        </w:numPr>
        <w:tabs>
          <w:tab w:val="num" w:pos="180"/>
          <w:tab w:val="left" w:pos="426"/>
          <w:tab w:val="left" w:pos="720"/>
        </w:tabs>
        <w:ind w:left="425" w:hanging="426"/>
        <w:jc w:val="both"/>
      </w:pPr>
      <w:r>
        <w:t>What is irreducible representation of a group?</w:t>
      </w:r>
    </w:p>
    <w:p w:rsidR="005441FE" w:rsidRDefault="005441FE" w:rsidP="007552B6">
      <w:pPr>
        <w:tabs>
          <w:tab w:val="left" w:pos="426"/>
          <w:tab w:val="left" w:pos="1800"/>
        </w:tabs>
        <w:ind w:left="425" w:hanging="426"/>
        <w:jc w:val="both"/>
      </w:pPr>
    </w:p>
    <w:p w:rsidR="005441FE" w:rsidRDefault="005441FE" w:rsidP="007552B6">
      <w:pPr>
        <w:pStyle w:val="NoSpacing"/>
        <w:tabs>
          <w:tab w:val="left" w:pos="426"/>
        </w:tabs>
        <w:ind w:left="425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– B</w:t>
      </w:r>
    </w:p>
    <w:p w:rsidR="005441FE" w:rsidRDefault="005441FE" w:rsidP="007552B6">
      <w:pPr>
        <w:pStyle w:val="NoSpacing"/>
        <w:tabs>
          <w:tab w:val="left" w:pos="426"/>
        </w:tabs>
        <w:ind w:left="425" w:hanging="426"/>
        <w:rPr>
          <w:rFonts w:ascii="Times New Roman" w:hAnsi="Times New Roman"/>
          <w:b/>
          <w:sz w:val="24"/>
          <w:szCs w:val="24"/>
        </w:rPr>
      </w:pPr>
      <w:r w:rsidRPr="007552B6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7552B6">
        <w:rPr>
          <w:rFonts w:ascii="Times New Roman" w:hAnsi="Times New Roman"/>
          <w:b/>
          <w:sz w:val="24"/>
          <w:szCs w:val="24"/>
        </w:rPr>
        <w:tab/>
      </w:r>
      <w:r w:rsidRPr="007552B6">
        <w:rPr>
          <w:rFonts w:ascii="Times New Roman" w:hAnsi="Times New Roman"/>
          <w:b/>
          <w:sz w:val="24"/>
          <w:szCs w:val="24"/>
        </w:rPr>
        <w:tab/>
      </w:r>
      <w:r w:rsidRPr="007552B6">
        <w:rPr>
          <w:rFonts w:ascii="Times New Roman" w:hAnsi="Times New Roman"/>
          <w:b/>
          <w:sz w:val="24"/>
          <w:szCs w:val="24"/>
        </w:rPr>
        <w:tab/>
      </w:r>
      <w:r w:rsidRPr="007552B6">
        <w:rPr>
          <w:rFonts w:ascii="Times New Roman" w:hAnsi="Times New Roman"/>
          <w:b/>
          <w:sz w:val="24"/>
          <w:szCs w:val="24"/>
        </w:rPr>
        <w:tab/>
      </w:r>
      <w:r w:rsidRPr="007552B6">
        <w:rPr>
          <w:rFonts w:ascii="Times New Roman" w:hAnsi="Times New Roman"/>
          <w:b/>
          <w:sz w:val="24"/>
          <w:szCs w:val="24"/>
        </w:rPr>
        <w:tab/>
      </w:r>
      <w:r w:rsidRPr="007552B6">
        <w:rPr>
          <w:rFonts w:ascii="Times New Roman" w:hAnsi="Times New Roman"/>
          <w:b/>
          <w:sz w:val="24"/>
          <w:szCs w:val="24"/>
        </w:rPr>
        <w:tab/>
      </w:r>
      <w:r w:rsidRPr="007552B6">
        <w:rPr>
          <w:rFonts w:ascii="Times New Roman" w:hAnsi="Times New Roman"/>
          <w:b/>
          <w:sz w:val="24"/>
          <w:szCs w:val="24"/>
        </w:rPr>
        <w:tab/>
      </w:r>
      <w:r w:rsidRPr="007552B6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 xml:space="preserve">    </w:t>
      </w:r>
      <w:r w:rsidRPr="007552B6">
        <w:rPr>
          <w:rFonts w:ascii="Times New Roman" w:hAnsi="Times New Roman"/>
          <w:b/>
          <w:sz w:val="24"/>
          <w:szCs w:val="24"/>
        </w:rPr>
        <w:t>(4x7.5 = 30)</w:t>
      </w:r>
    </w:p>
    <w:p w:rsidR="005441FE" w:rsidRPr="007552B6" w:rsidRDefault="005441FE" w:rsidP="007552B6">
      <w:pPr>
        <w:pStyle w:val="NoSpacing"/>
        <w:tabs>
          <w:tab w:val="left" w:pos="426"/>
        </w:tabs>
        <w:ind w:left="425" w:hanging="426"/>
        <w:rPr>
          <w:rFonts w:ascii="Times New Roman" w:hAnsi="Times New Roman"/>
          <w:b/>
          <w:sz w:val="24"/>
          <w:szCs w:val="24"/>
        </w:rPr>
      </w:pPr>
    </w:p>
    <w:p w:rsidR="005441FE" w:rsidRDefault="005441FE" w:rsidP="007552B6">
      <w:pPr>
        <w:numPr>
          <w:ilvl w:val="0"/>
          <w:numId w:val="11"/>
        </w:numPr>
        <w:tabs>
          <w:tab w:val="left" w:pos="426"/>
        </w:tabs>
        <w:ind w:left="425" w:hanging="426"/>
        <w:jc w:val="both"/>
      </w:pPr>
      <w:r>
        <w:t xml:space="preserve">Verify the Cauchy’s integral theorem for the contour integral </w:t>
      </w:r>
      <w:r>
        <w:rPr>
          <w:position w:val="-32"/>
        </w:rPr>
        <w:object w:dxaOrig="780" w:dyaOrig="600">
          <v:shape id="_x0000_i1028" type="#_x0000_t75" style="width:38.75pt;height:29.75pt" o:ole="">
            <v:imagedata r:id="rId15" o:title=""/>
          </v:shape>
          <o:OLEObject Type="Embed" ProgID="Equation.3" ShapeID="_x0000_i1028" DrawAspect="Content" ObjectID="_1396353224" r:id="rId16"/>
        </w:object>
      </w:r>
      <w:r>
        <w:t xml:space="preserve"> for the contour C: the triangle with vertices at 0, 1, and 1+i.</w:t>
      </w:r>
    </w:p>
    <w:p w:rsidR="005441FE" w:rsidRDefault="005441FE" w:rsidP="007552B6">
      <w:pPr>
        <w:numPr>
          <w:ilvl w:val="0"/>
          <w:numId w:val="11"/>
        </w:numPr>
        <w:tabs>
          <w:tab w:val="left" w:pos="426"/>
          <w:tab w:val="left" w:pos="720"/>
        </w:tabs>
        <w:ind w:left="425" w:hanging="426"/>
        <w:jc w:val="both"/>
      </w:pPr>
      <w:r>
        <w:t>A capacitor of capacitance C is charged so that its potential is V</w:t>
      </w:r>
      <w:r>
        <w:rPr>
          <w:vertAlign w:val="subscript"/>
        </w:rPr>
        <w:t>0</w:t>
      </w:r>
      <w:r>
        <w:t>. At t = 0 the switch in figure is closed and the capacitor starts to discharge through the resistor of resistance R. using the Laplace transformation, find the charge q(t) on the capacitor.</w:t>
      </w:r>
    </w:p>
    <w:p w:rsidR="005441FE" w:rsidRDefault="005441FE" w:rsidP="007552B6">
      <w:pPr>
        <w:tabs>
          <w:tab w:val="left" w:pos="426"/>
          <w:tab w:val="left" w:pos="720"/>
        </w:tabs>
        <w:ind w:left="425"/>
        <w:jc w:val="both"/>
      </w:pPr>
      <w:r>
        <w:rPr>
          <w:noProof/>
        </w:rPr>
        <w:drawing>
          <wp:inline distT="0" distB="0" distL="0" distR="0">
            <wp:extent cx="2251075" cy="1028700"/>
            <wp:effectExtent l="19050" t="0" r="0" b="0"/>
            <wp:docPr id="5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1FE" w:rsidRDefault="005441FE" w:rsidP="007552B6">
      <w:pPr>
        <w:numPr>
          <w:ilvl w:val="0"/>
          <w:numId w:val="11"/>
        </w:numPr>
        <w:tabs>
          <w:tab w:val="left" w:pos="426"/>
        </w:tabs>
        <w:ind w:left="425" w:hanging="426"/>
        <w:jc w:val="both"/>
      </w:pPr>
      <w:r>
        <w:t xml:space="preserve">Use the method of separation of variables to solve the partial differential equation </w:t>
      </w:r>
      <w:r>
        <w:rPr>
          <w:position w:val="-24"/>
        </w:rPr>
        <w:object w:dxaOrig="1399" w:dyaOrig="620">
          <v:shape id="_x0000_i1030" type="#_x0000_t75" style="width:70.6pt;height:30.45pt" o:ole="">
            <v:imagedata r:id="rId18" o:title=""/>
          </v:shape>
          <o:OLEObject Type="Embed" ProgID="Equation.3" ShapeID="_x0000_i1030" DrawAspect="Content" ObjectID="_1396353225" r:id="rId19"/>
        </w:object>
      </w:r>
      <w:r>
        <w:t>, where u( x,0) = 6 e</w:t>
      </w:r>
      <w:r>
        <w:rPr>
          <w:vertAlign w:val="superscript"/>
        </w:rPr>
        <w:t>-3x</w:t>
      </w:r>
      <w:r>
        <w:t>.</w:t>
      </w:r>
    </w:p>
    <w:p w:rsidR="005441FE" w:rsidRDefault="005441FE" w:rsidP="007552B6">
      <w:pPr>
        <w:numPr>
          <w:ilvl w:val="0"/>
          <w:numId w:val="11"/>
        </w:numPr>
        <w:tabs>
          <w:tab w:val="left" w:pos="426"/>
          <w:tab w:val="left" w:pos="720"/>
        </w:tabs>
        <w:ind w:left="425" w:hanging="426"/>
        <w:jc w:val="both"/>
      </w:pPr>
      <w:r>
        <w:t>(a) Prove that J</w:t>
      </w:r>
      <w:r>
        <w:rPr>
          <w:vertAlign w:val="subscript"/>
        </w:rPr>
        <w:t>-n</w:t>
      </w:r>
      <w:r>
        <w:t>(x) = (-1)</w:t>
      </w:r>
      <w:r>
        <w:rPr>
          <w:vertAlign w:val="superscript"/>
        </w:rPr>
        <w:t>n</w:t>
      </w:r>
      <w:r>
        <w:t xml:space="preserve"> J</w:t>
      </w:r>
      <w:r>
        <w:rPr>
          <w:vertAlign w:val="subscript"/>
        </w:rPr>
        <w:t>n</w:t>
      </w:r>
      <w:r>
        <w:t>(x) if n is a positive integer where J</w:t>
      </w:r>
      <w:r>
        <w:rPr>
          <w:vertAlign w:val="subscript"/>
        </w:rPr>
        <w:t>n</w:t>
      </w:r>
      <w:r>
        <w:t xml:space="preserve">(x) is the Bessel function of first kind. </w:t>
      </w:r>
    </w:p>
    <w:p w:rsidR="005441FE" w:rsidRDefault="005441FE" w:rsidP="007552B6">
      <w:pPr>
        <w:tabs>
          <w:tab w:val="left" w:pos="426"/>
          <w:tab w:val="left" w:pos="720"/>
        </w:tabs>
        <w:ind w:left="425"/>
        <w:jc w:val="both"/>
      </w:pPr>
      <w:r>
        <w:t>(b) Determine the value of J</w:t>
      </w:r>
      <w:r>
        <w:rPr>
          <w:vertAlign w:val="subscript"/>
        </w:rPr>
        <w:t xml:space="preserve"> -1/2</w:t>
      </w:r>
      <w:r>
        <w:t xml:space="preserve">(x). </w:t>
      </w:r>
      <w:r>
        <w:tab/>
      </w:r>
      <w:r>
        <w:tab/>
        <w:t>( 4 ½ +3)</w:t>
      </w:r>
    </w:p>
    <w:p w:rsidR="005441FE" w:rsidRDefault="005441FE" w:rsidP="007552B6">
      <w:pPr>
        <w:numPr>
          <w:ilvl w:val="0"/>
          <w:numId w:val="11"/>
        </w:numPr>
        <w:tabs>
          <w:tab w:val="left" w:pos="426"/>
          <w:tab w:val="left" w:pos="720"/>
        </w:tabs>
        <w:ind w:left="425" w:hanging="426"/>
        <w:jc w:val="both"/>
      </w:pPr>
      <w:r>
        <w:lastRenderedPageBreak/>
        <w:t>Work out the multiplication table of the symmetry group of the proper covering operations of a square. Write down all the subgroups and divide the group elements into classes. What are the allowed dimensionality of the representation matrices of the group?</w:t>
      </w:r>
    </w:p>
    <w:p w:rsidR="005441FE" w:rsidRDefault="005441FE" w:rsidP="007552B6">
      <w:pPr>
        <w:tabs>
          <w:tab w:val="left" w:pos="426"/>
          <w:tab w:val="left" w:pos="1800"/>
        </w:tabs>
        <w:ind w:left="425" w:hanging="426"/>
        <w:jc w:val="both"/>
      </w:pPr>
    </w:p>
    <w:p w:rsidR="005441FE" w:rsidRDefault="005441FE" w:rsidP="007552B6">
      <w:pPr>
        <w:pStyle w:val="NoSpacing"/>
        <w:tabs>
          <w:tab w:val="left" w:pos="426"/>
        </w:tabs>
        <w:ind w:left="425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– C</w:t>
      </w:r>
    </w:p>
    <w:p w:rsidR="005441FE" w:rsidRPr="007552B6" w:rsidRDefault="005441FE" w:rsidP="007552B6">
      <w:pPr>
        <w:pStyle w:val="NoSpacing"/>
        <w:tabs>
          <w:tab w:val="left" w:pos="426"/>
        </w:tabs>
        <w:ind w:left="425" w:hanging="426"/>
        <w:rPr>
          <w:rFonts w:ascii="Times New Roman" w:hAnsi="Times New Roman"/>
          <w:b/>
          <w:sz w:val="24"/>
          <w:szCs w:val="24"/>
        </w:rPr>
      </w:pPr>
      <w:r w:rsidRPr="007552B6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7552B6">
        <w:rPr>
          <w:rFonts w:ascii="Times New Roman" w:hAnsi="Times New Roman"/>
          <w:b/>
          <w:sz w:val="24"/>
          <w:szCs w:val="24"/>
        </w:rPr>
        <w:tab/>
      </w:r>
      <w:r w:rsidRPr="007552B6">
        <w:rPr>
          <w:rFonts w:ascii="Times New Roman" w:hAnsi="Times New Roman"/>
          <w:b/>
          <w:sz w:val="24"/>
          <w:szCs w:val="24"/>
        </w:rPr>
        <w:tab/>
      </w:r>
      <w:r w:rsidRPr="007552B6">
        <w:rPr>
          <w:rFonts w:ascii="Times New Roman" w:hAnsi="Times New Roman"/>
          <w:b/>
          <w:sz w:val="24"/>
          <w:szCs w:val="24"/>
        </w:rPr>
        <w:tab/>
      </w:r>
      <w:r w:rsidRPr="007552B6">
        <w:rPr>
          <w:rFonts w:ascii="Times New Roman" w:hAnsi="Times New Roman"/>
          <w:b/>
          <w:sz w:val="24"/>
          <w:szCs w:val="24"/>
        </w:rPr>
        <w:tab/>
      </w:r>
      <w:r w:rsidRPr="007552B6">
        <w:rPr>
          <w:rFonts w:ascii="Times New Roman" w:hAnsi="Times New Roman"/>
          <w:b/>
          <w:sz w:val="24"/>
          <w:szCs w:val="24"/>
        </w:rPr>
        <w:tab/>
      </w:r>
      <w:r w:rsidRPr="007552B6">
        <w:rPr>
          <w:rFonts w:ascii="Times New Roman" w:hAnsi="Times New Roman"/>
          <w:b/>
          <w:sz w:val="24"/>
          <w:szCs w:val="24"/>
        </w:rPr>
        <w:tab/>
      </w:r>
      <w:r w:rsidRPr="007552B6">
        <w:rPr>
          <w:rFonts w:ascii="Times New Roman" w:hAnsi="Times New Roman"/>
          <w:b/>
          <w:sz w:val="24"/>
          <w:szCs w:val="24"/>
        </w:rPr>
        <w:tab/>
        <w:t xml:space="preserve">                 (4x12.5 =50)</w:t>
      </w:r>
    </w:p>
    <w:p w:rsidR="005441FE" w:rsidRDefault="005441FE" w:rsidP="007552B6">
      <w:pPr>
        <w:numPr>
          <w:ilvl w:val="0"/>
          <w:numId w:val="11"/>
        </w:numPr>
        <w:tabs>
          <w:tab w:val="num" w:pos="180"/>
          <w:tab w:val="left" w:pos="426"/>
          <w:tab w:val="left" w:pos="720"/>
        </w:tabs>
        <w:ind w:left="425" w:hanging="426"/>
        <w:jc w:val="both"/>
      </w:pPr>
      <w:r>
        <w:t xml:space="preserve">(a) Using the contour integration, evaluate the real integral, </w:t>
      </w:r>
      <w:r>
        <w:rPr>
          <w:position w:val="-32"/>
        </w:rPr>
        <w:object w:dxaOrig="1080" w:dyaOrig="760">
          <v:shape id="_x0000_i1031" type="#_x0000_t75" style="width:56.75pt;height:45pt" o:ole="">
            <v:imagedata r:id="rId20" o:title=""/>
          </v:shape>
          <o:OLEObject Type="Embed" ProgID="Equation.3" ShapeID="_x0000_i1031" DrawAspect="Content" ObjectID="_1396353226" r:id="rId21"/>
        </w:object>
      </w:r>
    </w:p>
    <w:p w:rsidR="005441FE" w:rsidRDefault="005441FE" w:rsidP="007552B6">
      <w:pPr>
        <w:tabs>
          <w:tab w:val="left" w:pos="426"/>
          <w:tab w:val="left" w:pos="720"/>
        </w:tabs>
        <w:ind w:left="425"/>
        <w:jc w:val="both"/>
      </w:pPr>
      <w:r>
        <w:t>(b) Evaluate the following integral using Cauchy’s integral formula</w:t>
      </w:r>
      <w:r>
        <w:rPr>
          <w:position w:val="-32"/>
        </w:rPr>
        <w:object w:dxaOrig="1579" w:dyaOrig="700">
          <v:shape id="_x0000_i1032" type="#_x0000_t75" style="width:78.9pt;height:35.3pt" o:ole="">
            <v:imagedata r:id="rId22" o:title=""/>
          </v:shape>
          <o:OLEObject Type="Embed" ProgID="Equation.3" ShapeID="_x0000_i1032" DrawAspect="Content" ObjectID="_1396353227" r:id="rId23"/>
        </w:object>
      </w:r>
      <w:r>
        <w:t xml:space="preserve"> dz, where C is the circle |Z |= 3/2. </w:t>
      </w:r>
      <w:r>
        <w:tab/>
      </w:r>
      <w:r>
        <w:tab/>
        <w:t>( 6 ½ + 6)</w:t>
      </w:r>
    </w:p>
    <w:p w:rsidR="005441FE" w:rsidRDefault="005441FE" w:rsidP="007552B6">
      <w:pPr>
        <w:numPr>
          <w:ilvl w:val="0"/>
          <w:numId w:val="11"/>
        </w:numPr>
        <w:tabs>
          <w:tab w:val="left" w:pos="426"/>
          <w:tab w:val="left" w:pos="720"/>
        </w:tabs>
        <w:ind w:left="425" w:hanging="426"/>
        <w:jc w:val="both"/>
      </w:pPr>
      <w:r>
        <w:t>Find the Fourier transform of (i) f(x) = exp( -x</w:t>
      </w:r>
      <w:r>
        <w:rPr>
          <w:vertAlign w:val="superscript"/>
        </w:rPr>
        <w:t>2</w:t>
      </w:r>
      <w:r>
        <w:t xml:space="preserve">) and (ii) f(x) =1 – |x| if |x| &lt;1 and f(x) = 0 for |x| &gt;1 </w:t>
      </w:r>
    </w:p>
    <w:p w:rsidR="005441FE" w:rsidRDefault="005441FE" w:rsidP="007552B6">
      <w:pPr>
        <w:tabs>
          <w:tab w:val="left" w:pos="426"/>
          <w:tab w:val="left" w:pos="720"/>
        </w:tabs>
        <w:ind w:left="425"/>
        <w:jc w:val="both"/>
      </w:pPr>
      <w:r>
        <w:t>( 6 ½ + 6)</w:t>
      </w:r>
    </w:p>
    <w:p w:rsidR="005441FE" w:rsidRDefault="005441FE" w:rsidP="007552B6">
      <w:pPr>
        <w:numPr>
          <w:ilvl w:val="0"/>
          <w:numId w:val="11"/>
        </w:numPr>
        <w:tabs>
          <w:tab w:val="left" w:pos="426"/>
          <w:tab w:val="left" w:pos="720"/>
        </w:tabs>
        <w:ind w:left="425" w:hanging="426"/>
        <w:jc w:val="both"/>
      </w:pPr>
      <w:r>
        <w:t xml:space="preserve">Solve the one- dimensional wave equation </w:t>
      </w:r>
      <w:r>
        <w:rPr>
          <w:position w:val="-24"/>
        </w:rPr>
        <w:object w:dxaOrig="1400" w:dyaOrig="660">
          <v:shape id="_x0000_i1033" type="#_x0000_t75" style="width:70.6pt;height:33.25pt" o:ole="">
            <v:imagedata r:id="rId24" o:title=""/>
          </v:shape>
          <o:OLEObject Type="Embed" ProgID="Equation.3" ShapeID="_x0000_i1033" DrawAspect="Content" ObjectID="_1396353228" r:id="rId25"/>
        </w:object>
      </w:r>
      <w:r>
        <w:t xml:space="preserve"> by the separation of variable technique and the use of Fourier series. The boundary conditions are u(0,t) =0 and u(L,t) = 0 for all t and the initial conditions are u ( x,0) = f(x) and ∂u/∂t = g(x) at t =0. ( Assume that u (x,t) to represent the deflection of stretched string and the string is fixed at the ends x = 0 and x = L)</w:t>
      </w:r>
    </w:p>
    <w:p w:rsidR="005441FE" w:rsidRDefault="005441FE" w:rsidP="007552B6">
      <w:pPr>
        <w:numPr>
          <w:ilvl w:val="0"/>
          <w:numId w:val="11"/>
        </w:numPr>
        <w:tabs>
          <w:tab w:val="left" w:pos="426"/>
          <w:tab w:val="left" w:pos="720"/>
        </w:tabs>
        <w:ind w:left="425" w:hanging="426"/>
        <w:jc w:val="both"/>
      </w:pPr>
      <w:r>
        <w:t>(a) Solve the Legendre differential equation (1 – x</w:t>
      </w:r>
      <w:r>
        <w:rPr>
          <w:vertAlign w:val="superscript"/>
        </w:rPr>
        <w:t>2</w:t>
      </w:r>
      <w:r>
        <w:t xml:space="preserve">) </w:t>
      </w:r>
      <w:r>
        <w:rPr>
          <w:position w:val="-24"/>
        </w:rPr>
        <w:object w:dxaOrig="480" w:dyaOrig="660">
          <v:shape id="_x0000_i1034" type="#_x0000_t75" style="width:24.25pt;height:33.25pt" o:ole="">
            <v:imagedata r:id="rId26" o:title=""/>
          </v:shape>
          <o:OLEObject Type="Embed" ProgID="Equation.3" ShapeID="_x0000_i1034" DrawAspect="Content" ObjectID="_1396353229" r:id="rId27"/>
        </w:object>
      </w:r>
      <w:r>
        <w:t xml:space="preserve"> – 2x </w:t>
      </w:r>
      <w:r>
        <w:rPr>
          <w:position w:val="-24"/>
        </w:rPr>
        <w:object w:dxaOrig="360" w:dyaOrig="620">
          <v:shape id="_x0000_i1035" type="#_x0000_t75" style="width:18pt;height:30.45pt" o:ole="">
            <v:imagedata r:id="rId28" o:title=""/>
          </v:shape>
          <o:OLEObject Type="Embed" ProgID="Equation.3" ShapeID="_x0000_i1035" DrawAspect="Content" ObjectID="_1396353230" r:id="rId29"/>
        </w:object>
      </w:r>
      <w:r>
        <w:t xml:space="preserve"> + n (n+1)y = 0 by the power series method. </w:t>
      </w:r>
    </w:p>
    <w:p w:rsidR="005441FE" w:rsidRDefault="005441FE" w:rsidP="007552B6">
      <w:pPr>
        <w:tabs>
          <w:tab w:val="left" w:pos="426"/>
          <w:tab w:val="left" w:pos="720"/>
        </w:tabs>
        <w:ind w:left="425"/>
        <w:jc w:val="both"/>
      </w:pPr>
      <w:r>
        <w:t xml:space="preserve">(b) Establish the orthonormality relation </w:t>
      </w:r>
      <w:r>
        <w:rPr>
          <w:position w:val="-30"/>
        </w:rPr>
        <w:object w:dxaOrig="3120" w:dyaOrig="740">
          <v:shape id="_x0000_i1036" type="#_x0000_t75" style="width:155.75pt;height:36.7pt" o:ole="">
            <v:imagedata r:id="rId30" o:title=""/>
          </v:shape>
          <o:OLEObject Type="Embed" ProgID="Equation.3" ShapeID="_x0000_i1036" DrawAspect="Content" ObjectID="_1396353231" r:id="rId31"/>
        </w:object>
      </w:r>
      <w:r>
        <w:t xml:space="preserve">where </w:t>
      </w:r>
      <w:r>
        <w:rPr>
          <w:position w:val="-10"/>
        </w:rPr>
        <w:object w:dxaOrig="619" w:dyaOrig="340">
          <v:shape id="_x0000_i1037" type="#_x0000_t75" style="width:30.45pt;height:17.3pt" o:ole="">
            <v:imagedata r:id="rId32" o:title=""/>
          </v:shape>
          <o:OLEObject Type="Embed" ProgID="Equation.3" ShapeID="_x0000_i1037" DrawAspect="Content" ObjectID="_1396353232" r:id="rId33"/>
        </w:object>
      </w:r>
      <w:r>
        <w:t xml:space="preserve"> is the  Legendre polynomial of order n. </w:t>
      </w:r>
      <w:r>
        <w:tab/>
      </w:r>
      <w:r>
        <w:tab/>
        <w:t>( 6 ½ + 6)</w:t>
      </w:r>
    </w:p>
    <w:p w:rsidR="005441FE" w:rsidRDefault="005441FE" w:rsidP="007552B6">
      <w:pPr>
        <w:numPr>
          <w:ilvl w:val="0"/>
          <w:numId w:val="11"/>
        </w:numPr>
        <w:tabs>
          <w:tab w:val="left" w:pos="426"/>
          <w:tab w:val="left" w:pos="720"/>
        </w:tabs>
        <w:ind w:left="425" w:hanging="426"/>
        <w:jc w:val="both"/>
      </w:pPr>
      <w:r>
        <w:t xml:space="preserve"> (a) Prove that any representation by matrices with non-vanishing determinants is equivalent to</w:t>
      </w:r>
    </w:p>
    <w:p w:rsidR="005441FE" w:rsidRDefault="005441FE" w:rsidP="007552B6">
      <w:pPr>
        <w:tabs>
          <w:tab w:val="left" w:pos="426"/>
          <w:tab w:val="left" w:pos="720"/>
        </w:tabs>
        <w:ind w:left="425" w:hanging="426"/>
        <w:jc w:val="both"/>
      </w:pPr>
      <w:r>
        <w:t xml:space="preserve">              a representation by unitary matrices. </w:t>
      </w:r>
    </w:p>
    <w:p w:rsidR="005441FE" w:rsidRDefault="005441FE" w:rsidP="007552B6">
      <w:pPr>
        <w:tabs>
          <w:tab w:val="left" w:pos="426"/>
          <w:tab w:val="left" w:pos="720"/>
        </w:tabs>
        <w:ind w:left="425" w:hanging="426"/>
        <w:jc w:val="both"/>
      </w:pPr>
      <w:r>
        <w:tab/>
        <w:t>(b)  Enumerate and explain the symmetry elements of CO</w:t>
      </w:r>
      <w:r>
        <w:rPr>
          <w:vertAlign w:val="subscript"/>
        </w:rPr>
        <w:t>2</w:t>
      </w:r>
      <w:r>
        <w:t>, H</w:t>
      </w:r>
      <w:r>
        <w:rPr>
          <w:vertAlign w:val="subscript"/>
        </w:rPr>
        <w:t>2</w:t>
      </w:r>
      <w:r>
        <w:t>O and NH</w:t>
      </w:r>
      <w:r>
        <w:rPr>
          <w:vertAlign w:val="subscript"/>
        </w:rPr>
        <w:t>3</w:t>
      </w:r>
      <w:r>
        <w:t xml:space="preserve"> molecules. ( 6 ½ +6)</w:t>
      </w:r>
    </w:p>
    <w:p w:rsidR="005441FE" w:rsidRDefault="005441FE" w:rsidP="007552B6">
      <w:pPr>
        <w:tabs>
          <w:tab w:val="left" w:pos="426"/>
          <w:tab w:val="left" w:pos="720"/>
        </w:tabs>
        <w:ind w:left="425" w:hanging="426"/>
        <w:jc w:val="both"/>
      </w:pPr>
    </w:p>
    <w:p w:rsidR="005441FE" w:rsidRDefault="005441FE" w:rsidP="007552B6">
      <w:pPr>
        <w:tabs>
          <w:tab w:val="left" w:pos="2035"/>
        </w:tabs>
        <w:jc w:val="center"/>
        <w:rPr>
          <w:rFonts w:ascii="Bookman Old Style" w:hAnsi="Bookman Old Style"/>
        </w:rPr>
        <w:sectPr w:rsidR="005441FE" w:rsidSect="005441FE">
          <w:footerReference w:type="even" r:id="rId34"/>
          <w:footerReference w:type="default" r:id="rId35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</w:t>
      </w:r>
    </w:p>
    <w:p w:rsidR="005441FE" w:rsidRPr="007552B6" w:rsidRDefault="005441FE" w:rsidP="007552B6">
      <w:pPr>
        <w:tabs>
          <w:tab w:val="left" w:pos="2035"/>
        </w:tabs>
        <w:jc w:val="center"/>
        <w:rPr>
          <w:rFonts w:ascii="Bookman Old Style" w:hAnsi="Bookman Old Style"/>
        </w:rPr>
      </w:pPr>
    </w:p>
    <w:sectPr w:rsidR="005441FE" w:rsidRPr="007552B6" w:rsidSect="005441FE">
      <w:footerReference w:type="even" r:id="rId36"/>
      <w:footerReference w:type="default" r:id="rId37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41FE" w:rsidRDefault="005441FE">
      <w:r>
        <w:separator/>
      </w:r>
    </w:p>
  </w:endnote>
  <w:endnote w:type="continuationSeparator" w:id="1">
    <w:p w:rsidR="005441FE" w:rsidRDefault="005441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B1509356-E939-4BD9-96DC-DC138B9C062B}"/>
    <w:embedBold r:id="rId2" w:fontKey="{7B8F480D-337D-471C-B3A1-3F90B99F94AA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613CD4EC-512D-4671-B3AE-4C86291411CC}"/>
    <w:embedBold r:id="rId4" w:fontKey="{99DA7F0E-02ED-4DA5-BA41-1559CB7446BA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DA79875-7E93-4A25-9312-EC725D1986A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41FE" w:rsidRDefault="005441F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5441FE" w:rsidRDefault="005441FE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41FE" w:rsidRDefault="005441FE">
    <w:pPr>
      <w:pStyle w:val="Footer"/>
      <w:framePr w:wrap="around" w:vAnchor="text" w:hAnchor="margin" w:xAlign="right" w:y="1"/>
      <w:rPr>
        <w:rStyle w:val="PageNumber"/>
      </w:rPr>
    </w:pPr>
  </w:p>
  <w:p w:rsidR="005441FE" w:rsidRDefault="005441FE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41FE" w:rsidRDefault="005441FE">
      <w:r>
        <w:separator/>
      </w:r>
    </w:p>
  </w:footnote>
  <w:footnote w:type="continuationSeparator" w:id="1">
    <w:p w:rsidR="005441FE" w:rsidRDefault="005441F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936624D"/>
    <w:multiLevelType w:val="hybridMultilevel"/>
    <w:tmpl w:val="305A622C"/>
    <w:lvl w:ilvl="0" w:tplc="04090011">
      <w:start w:val="1"/>
      <w:numFmt w:val="decimal"/>
      <w:lvlText w:val="%1)"/>
      <w:lvlJc w:val="left"/>
      <w:pPr>
        <w:tabs>
          <w:tab w:val="num" w:pos="1980"/>
        </w:tabs>
        <w:ind w:left="19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E52BB"/>
    <w:rsid w:val="0031563B"/>
    <w:rsid w:val="00420EF5"/>
    <w:rsid w:val="005441FE"/>
    <w:rsid w:val="005D3CCA"/>
    <w:rsid w:val="00635FB1"/>
    <w:rsid w:val="006C3226"/>
    <w:rsid w:val="00721D8D"/>
    <w:rsid w:val="007552B6"/>
    <w:rsid w:val="0076064A"/>
    <w:rsid w:val="007D0A0A"/>
    <w:rsid w:val="007E2D2D"/>
    <w:rsid w:val="00861A6F"/>
    <w:rsid w:val="00AC1E67"/>
    <w:rsid w:val="00B06DB3"/>
    <w:rsid w:val="00C304F6"/>
    <w:rsid w:val="00DC4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7552B6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wmf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image" Target="media/image8.wmf"/><Relationship Id="rId29" Type="http://schemas.openxmlformats.org/officeDocument/2006/relationships/oleObject" Target="embeddings/oleObject10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oleObject" Target="embeddings/oleObject7.bin"/><Relationship Id="rId28" Type="http://schemas.openxmlformats.org/officeDocument/2006/relationships/image" Target="media/image12.wmf"/><Relationship Id="rId36" Type="http://schemas.openxmlformats.org/officeDocument/2006/relationships/footer" Target="footer3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image" Target="media/image9.wmf"/><Relationship Id="rId27" Type="http://schemas.openxmlformats.org/officeDocument/2006/relationships/oleObject" Target="embeddings/oleObject9.bin"/><Relationship Id="rId30" Type="http://schemas.openxmlformats.org/officeDocument/2006/relationships/image" Target="media/image13.wmf"/><Relationship Id="rId35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525</Words>
  <Characters>2996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2012-04-19T09:37:00Z</cp:lastPrinted>
  <dcterms:created xsi:type="dcterms:W3CDTF">2012-04-19T09:37:00Z</dcterms:created>
  <dcterms:modified xsi:type="dcterms:W3CDTF">2012-04-19T09:37:00Z</dcterms:modified>
</cp:coreProperties>
</file>